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5D" w:rsidRPr="00FD4173" w:rsidRDefault="0052065D" w:rsidP="0025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D4173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Інформація про виконання </w:t>
      </w:r>
    </w:p>
    <w:p w:rsidR="00254F8C" w:rsidRPr="00FD4173" w:rsidRDefault="0052065D" w:rsidP="0025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4173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77E76" w:rsidRPr="00FD4173">
        <w:rPr>
          <w:rFonts w:ascii="Times New Roman" w:hAnsi="Times New Roman" w:cs="Times New Roman"/>
          <w:b/>
          <w:sz w:val="28"/>
          <w:szCs w:val="28"/>
          <w:u w:val="single"/>
        </w:rPr>
        <w:t>аход</w:t>
      </w:r>
      <w:r w:rsidRPr="00FD4173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077E76" w:rsidRPr="00FD4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щодо впровадження корпоративних стандартів та корпоративної звітності на комунальному підприємстві</w:t>
      </w:r>
      <w:r w:rsidR="00254F8C" w:rsidRPr="00FD4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97A50" w:rsidRPr="00FD4173" w:rsidRDefault="00254F8C" w:rsidP="00954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4173">
        <w:rPr>
          <w:rFonts w:ascii="Times New Roman" w:hAnsi="Times New Roman" w:cs="Times New Roman"/>
          <w:b/>
          <w:sz w:val="28"/>
          <w:szCs w:val="28"/>
          <w:u w:val="single"/>
        </w:rPr>
        <w:t>КП «Вінницький інформаційний центр»</w:t>
      </w:r>
    </w:p>
    <w:p w:rsidR="0052065D" w:rsidRPr="00FD4173" w:rsidRDefault="0052065D" w:rsidP="00077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76" w:rsidRPr="00FD4173" w:rsidRDefault="00077E76" w:rsidP="00077E76">
      <w:pPr>
        <w:jc w:val="both"/>
        <w:rPr>
          <w:rFonts w:ascii="Times New Roman" w:hAnsi="Times New Roman" w:cs="Times New Roman"/>
          <w:sz w:val="24"/>
          <w:szCs w:val="24"/>
        </w:rPr>
      </w:pPr>
      <w:r w:rsidRPr="00FD4173">
        <w:rPr>
          <w:rFonts w:ascii="Times New Roman" w:hAnsi="Times New Roman" w:cs="Times New Roman"/>
          <w:sz w:val="24"/>
          <w:szCs w:val="24"/>
        </w:rPr>
        <w:t xml:space="preserve">Протягом </w:t>
      </w:r>
      <w:r w:rsidR="00867D55" w:rsidRPr="00FD4173">
        <w:rPr>
          <w:rFonts w:ascii="Times New Roman" w:hAnsi="Times New Roman" w:cs="Times New Roman"/>
          <w:sz w:val="24"/>
          <w:szCs w:val="24"/>
        </w:rPr>
        <w:t>30</w:t>
      </w:r>
      <w:r w:rsidR="00ED3067" w:rsidRPr="00FD4173">
        <w:rPr>
          <w:rFonts w:ascii="Times New Roman" w:hAnsi="Times New Roman" w:cs="Times New Roman"/>
          <w:sz w:val="24"/>
          <w:szCs w:val="24"/>
        </w:rPr>
        <w:t>.</w:t>
      </w:r>
      <w:r w:rsidR="00867D55" w:rsidRPr="00FD4173">
        <w:rPr>
          <w:rFonts w:ascii="Times New Roman" w:hAnsi="Times New Roman" w:cs="Times New Roman"/>
          <w:sz w:val="24"/>
          <w:szCs w:val="24"/>
        </w:rPr>
        <w:t>10</w:t>
      </w:r>
      <w:r w:rsidR="00ED3067" w:rsidRPr="00FD4173">
        <w:rPr>
          <w:rFonts w:ascii="Times New Roman" w:hAnsi="Times New Roman" w:cs="Times New Roman"/>
          <w:sz w:val="24"/>
          <w:szCs w:val="24"/>
        </w:rPr>
        <w:t>.2017</w:t>
      </w:r>
      <w:r w:rsidR="00254F8C" w:rsidRPr="00FD4173">
        <w:rPr>
          <w:rFonts w:ascii="Times New Roman" w:hAnsi="Times New Roman" w:cs="Times New Roman"/>
          <w:sz w:val="24"/>
          <w:szCs w:val="24"/>
        </w:rPr>
        <w:t xml:space="preserve"> – </w:t>
      </w:r>
      <w:r w:rsidR="00867D55" w:rsidRPr="00FD4173">
        <w:rPr>
          <w:rFonts w:ascii="Times New Roman" w:hAnsi="Times New Roman" w:cs="Times New Roman"/>
          <w:sz w:val="24"/>
          <w:szCs w:val="24"/>
        </w:rPr>
        <w:t>15.12</w:t>
      </w:r>
      <w:r w:rsidRPr="00FD4173">
        <w:rPr>
          <w:rFonts w:ascii="Times New Roman" w:hAnsi="Times New Roman" w:cs="Times New Roman"/>
          <w:sz w:val="24"/>
          <w:szCs w:val="24"/>
        </w:rPr>
        <w:t>.2017 була здійснена бухгалтерська перевірка комунального підприємства «</w:t>
      </w:r>
      <w:r w:rsidR="008E30F7" w:rsidRPr="00FD4173">
        <w:rPr>
          <w:rFonts w:ascii="Times New Roman" w:hAnsi="Times New Roman" w:cs="Times New Roman"/>
          <w:sz w:val="24"/>
          <w:szCs w:val="24"/>
        </w:rPr>
        <w:t>Вінницький інформаційний центр</w:t>
      </w:r>
      <w:r w:rsidRPr="00FD4173">
        <w:rPr>
          <w:rFonts w:ascii="Times New Roman" w:hAnsi="Times New Roman" w:cs="Times New Roman"/>
          <w:sz w:val="24"/>
          <w:szCs w:val="24"/>
        </w:rPr>
        <w:t xml:space="preserve">» та заповнена корпоративна звітність за </w:t>
      </w:r>
      <w:r w:rsidR="00DA04CD" w:rsidRPr="00FD4173">
        <w:rPr>
          <w:rFonts w:ascii="Times New Roman" w:hAnsi="Times New Roman" w:cs="Times New Roman"/>
          <w:sz w:val="24"/>
          <w:szCs w:val="24"/>
        </w:rPr>
        <w:t>2016 рік</w:t>
      </w:r>
      <w:r w:rsidR="0057770E" w:rsidRPr="00FD4173">
        <w:rPr>
          <w:rFonts w:ascii="Times New Roman" w:hAnsi="Times New Roman" w:cs="Times New Roman"/>
          <w:sz w:val="24"/>
          <w:szCs w:val="24"/>
        </w:rPr>
        <w:t xml:space="preserve"> та за </w:t>
      </w:r>
      <w:r w:rsidR="008E30F7" w:rsidRPr="00FD4173">
        <w:rPr>
          <w:rFonts w:ascii="Times New Roman" w:hAnsi="Times New Roman" w:cs="Times New Roman"/>
          <w:sz w:val="24"/>
          <w:szCs w:val="24"/>
        </w:rPr>
        <w:t>9 місяців</w:t>
      </w:r>
      <w:r w:rsidR="0057770E" w:rsidRPr="00FD4173">
        <w:rPr>
          <w:rFonts w:ascii="Times New Roman" w:hAnsi="Times New Roman" w:cs="Times New Roman"/>
          <w:sz w:val="24"/>
          <w:szCs w:val="24"/>
        </w:rPr>
        <w:t xml:space="preserve"> 2017 року</w:t>
      </w:r>
      <w:r w:rsidRPr="00FD4173">
        <w:rPr>
          <w:rFonts w:ascii="Times New Roman" w:hAnsi="Times New Roman" w:cs="Times New Roman"/>
          <w:sz w:val="24"/>
          <w:szCs w:val="24"/>
        </w:rPr>
        <w:t>. В результаті бул</w:t>
      </w:r>
      <w:r w:rsidR="00966F5C" w:rsidRPr="00FD4173">
        <w:rPr>
          <w:rFonts w:ascii="Times New Roman" w:hAnsi="Times New Roman" w:cs="Times New Roman"/>
          <w:sz w:val="24"/>
          <w:szCs w:val="24"/>
        </w:rPr>
        <w:t>и</w:t>
      </w:r>
      <w:r w:rsidRPr="00FD4173">
        <w:rPr>
          <w:rFonts w:ascii="Times New Roman" w:hAnsi="Times New Roman" w:cs="Times New Roman"/>
          <w:sz w:val="24"/>
          <w:szCs w:val="24"/>
        </w:rPr>
        <w:t xml:space="preserve"> виявлені деякі недоліки у бухгалтерському обл</w:t>
      </w:r>
      <w:r w:rsidR="005A7B00" w:rsidRPr="00FD4173">
        <w:rPr>
          <w:rFonts w:ascii="Times New Roman" w:hAnsi="Times New Roman" w:cs="Times New Roman"/>
          <w:sz w:val="24"/>
          <w:szCs w:val="24"/>
        </w:rPr>
        <w:t>іку</w:t>
      </w:r>
      <w:r w:rsidR="0052635C" w:rsidRPr="00FD4173">
        <w:rPr>
          <w:rFonts w:ascii="Times New Roman" w:hAnsi="Times New Roman" w:cs="Times New Roman"/>
          <w:sz w:val="24"/>
          <w:szCs w:val="24"/>
        </w:rPr>
        <w:t xml:space="preserve"> та</w:t>
      </w:r>
      <w:r w:rsidRPr="00FD4173">
        <w:rPr>
          <w:rFonts w:ascii="Times New Roman" w:hAnsi="Times New Roman" w:cs="Times New Roman"/>
          <w:sz w:val="24"/>
          <w:szCs w:val="24"/>
        </w:rPr>
        <w:t xml:space="preserve"> були розроблені наступні заходи: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812"/>
        <w:gridCol w:w="1985"/>
        <w:gridCol w:w="1560"/>
        <w:gridCol w:w="1983"/>
      </w:tblGrid>
      <w:tr w:rsidR="0052065D" w:rsidRPr="00FD4173" w:rsidTr="0052065D">
        <w:trPr>
          <w:cantSplit/>
          <w:tblHeader/>
        </w:trPr>
        <w:tc>
          <w:tcPr>
            <w:tcW w:w="562" w:type="dxa"/>
            <w:vAlign w:val="center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  <w:vAlign w:val="center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Проблема</w:t>
            </w:r>
          </w:p>
        </w:tc>
        <w:tc>
          <w:tcPr>
            <w:tcW w:w="5812" w:type="dxa"/>
            <w:vAlign w:val="center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Відповідальні особи</w:t>
            </w:r>
          </w:p>
        </w:tc>
        <w:tc>
          <w:tcPr>
            <w:tcW w:w="1560" w:type="dxa"/>
            <w:vAlign w:val="center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Строки</w:t>
            </w:r>
          </w:p>
        </w:tc>
        <w:tc>
          <w:tcPr>
            <w:tcW w:w="1983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 xml:space="preserve">Стан </w:t>
            </w:r>
          </w:p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173">
              <w:rPr>
                <w:rFonts w:ascii="Times New Roman" w:hAnsi="Times New Roman" w:cs="Times New Roman"/>
                <w:b/>
              </w:rPr>
              <w:t>виконання</w:t>
            </w: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CD5C7C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52065D" w:rsidRPr="00FD4173" w:rsidRDefault="0052065D" w:rsidP="00254F8C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На підприємстві відсутня функція скарбника, але для ефективного управляння та для впровадження корпоративних стандартів така функція необхідна.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5"/>
              <w:numPr>
                <w:ilvl w:val="0"/>
                <w:numId w:val="7"/>
              </w:numPr>
              <w:tabs>
                <w:tab w:val="left" w:pos="197"/>
              </w:tabs>
              <w:spacing w:before="0" w:after="0"/>
              <w:ind w:left="0" w:firstLine="0"/>
              <w:rPr>
                <w:sz w:val="28"/>
                <w:szCs w:val="28"/>
                <w:lang w:val="uk-UA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Запровадити календар оплат із зазначенням контрагента, договору, дати та суми.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3"/>
              </w:numPr>
              <w:tabs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Pr="00FD4173" w:rsidRDefault="00553BA9" w:rsidP="00553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CD5C7C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52065D" w:rsidRPr="00FD4173" w:rsidRDefault="0052065D" w:rsidP="005C601F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На рахунку 104 «Машини та обладнання» обліковується як офісна техніка, так і обладнання з різними строками амортизації.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підприємства, які субрахунки  рахунку 10 «Основні засоби» підприємство використовує в бухгалтерському обліку.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Розбити рахунок 104 «Машини та обладнання» на два субрахунки, наприклад: 1041 «Машини та обладнання», 1042 «Комп’ютери та комп’ютерна техніка».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7"/>
              </w:numPr>
              <w:tabs>
                <w:tab w:val="left" w:pos="316"/>
              </w:tabs>
              <w:ind w:left="33" w:firstLine="48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C601F">
            <w:pPr>
              <w:pStyle w:val="a4"/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553BA9" w:rsidP="000966D9">
            <w:pPr>
              <w:pStyle w:val="a4"/>
              <w:numPr>
                <w:ilvl w:val="0"/>
                <w:numId w:val="28"/>
              </w:numPr>
              <w:ind w:left="311" w:hanging="283"/>
              <w:rPr>
                <w:rFonts w:ascii="Times New Roman" w:hAnsi="Times New Roman" w:cs="Times New Roman"/>
              </w:rPr>
            </w:pPr>
            <w:r w:rsidRPr="00553BA9">
              <w:rPr>
                <w:rFonts w:ascii="Times New Roman" w:hAnsi="Times New Roman" w:cs="Times New Roman"/>
              </w:rPr>
              <w:t>Виконано</w:t>
            </w:r>
          </w:p>
          <w:p w:rsidR="00553BA9" w:rsidRPr="00553BA9" w:rsidRDefault="00553BA9" w:rsidP="000966D9">
            <w:pPr>
              <w:pStyle w:val="a4"/>
              <w:numPr>
                <w:ilvl w:val="0"/>
                <w:numId w:val="28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C44CCA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:rsidR="0052065D" w:rsidRPr="00FD4173" w:rsidRDefault="0052065D" w:rsidP="00C633A8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Востаннє інвентаризація на підприємстві проводилась півтора роки тому при зміні керівництва КП (директора).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1"/>
              </w:numPr>
              <w:tabs>
                <w:tab w:val="left" w:pos="272"/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 підприємства, що інвентаризація проводиться щорічно.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1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При проведенні інвентаризації обов’язково зазначати бухгалтерський рахунок основного засобу, МНМА, запасів. 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1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Зі всіма матеріально-відповідальними особами підписати відповідні документи.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1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Проводити інвентаризацію запасів протягом одного дня для можливого порівняння отриманих даних з даними бухгалтерського обліку. 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1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Провести суцільну інвентаризацію по рахунках 10 «Основні засоби», 20 «Виробничі запаси», 22 «Малоцінні та швидкозношувані предмети», 23 «Виробництво», 26 «Готова продукція».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1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Провести інвентаризацію дебіторської та кредиторської заборгованості із звірянням розрахунків з дебіторами та кредиторами.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C601F">
            <w:pPr>
              <w:pStyle w:val="a4"/>
              <w:tabs>
                <w:tab w:val="left" w:pos="0"/>
                <w:tab w:val="left" w:pos="223"/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P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 w:rsidRPr="00553BA9">
              <w:rPr>
                <w:rFonts w:ascii="Times New Roman" w:hAnsi="Times New Roman" w:cs="Times New Roman"/>
              </w:rPr>
              <w:t>Виконано</w:t>
            </w:r>
          </w:p>
          <w:p w:rsid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Взято до уваги</w:t>
            </w:r>
          </w:p>
          <w:p w:rsid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Взято до уваги</w:t>
            </w:r>
          </w:p>
          <w:p w:rsid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Взято до уваги</w:t>
            </w:r>
          </w:p>
          <w:p w:rsidR="00553BA9" w:rsidRDefault="00553BA9" w:rsidP="000966D9">
            <w:pPr>
              <w:pStyle w:val="a4"/>
              <w:numPr>
                <w:ilvl w:val="0"/>
                <w:numId w:val="29"/>
              </w:numPr>
              <w:ind w:left="31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553BA9" w:rsidRPr="00FD4173" w:rsidRDefault="00553BA9" w:rsidP="00553BA9">
            <w:pPr>
              <w:ind w:left="311" w:hanging="283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5701F7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02" w:type="dxa"/>
          </w:tcPr>
          <w:p w:rsidR="0052065D" w:rsidRPr="00FD4173" w:rsidRDefault="0052065D" w:rsidP="004A2B4D">
            <w:pPr>
              <w:pStyle w:val="a4"/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 xml:space="preserve">Основні засоби, що не використовуються підприємством, обліковуються на рахунку 10 «Основні засоби». </w:t>
            </w:r>
          </w:p>
          <w:p w:rsidR="0052065D" w:rsidRPr="00FD4173" w:rsidRDefault="0052065D" w:rsidP="004A2B4D">
            <w:pPr>
              <w:pStyle w:val="a4"/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По деяких основних засобах, що обліковуються на рахунку 10 «Основні засоби», не зазначена дата введення в експлуатацію та строк корисного використання ОЗ.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5"/>
              <w:numPr>
                <w:ilvl w:val="0"/>
                <w:numId w:val="23"/>
              </w:numPr>
              <w:tabs>
                <w:tab w:val="left" w:pos="325"/>
                <w:tab w:val="left" w:pos="415"/>
                <w:tab w:val="left" w:pos="814"/>
              </w:tabs>
              <w:spacing w:before="0" w:after="0"/>
              <w:ind w:left="-11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Зазначити в обліковій політиці підприємства, що по всіх основних засобах, які обліковуються на рахунку 10 «Основні засоби», обов’язково необхідно зазначати термін корисного використання та дату введення ОЗ в експлуатацію.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23"/>
              </w:numPr>
              <w:tabs>
                <w:tab w:val="left" w:pos="325"/>
                <w:tab w:val="left" w:pos="415"/>
                <w:tab w:val="left" w:pos="814"/>
              </w:tabs>
              <w:spacing w:before="0" w:after="0"/>
              <w:ind w:left="-11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Основні засоби, що не використовуються, вивести з експлуатації та не нараховувати по них амортизацію.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C601F">
            <w:pPr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pStyle w:val="a4"/>
              <w:tabs>
                <w:tab w:val="left" w:pos="210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553BA9" w:rsidP="000966D9">
            <w:pPr>
              <w:pStyle w:val="a4"/>
              <w:numPr>
                <w:ilvl w:val="0"/>
                <w:numId w:val="30"/>
              </w:numPr>
              <w:tabs>
                <w:tab w:val="left" w:pos="453"/>
              </w:tabs>
              <w:ind w:left="31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553BA9" w:rsidRDefault="00553BA9" w:rsidP="000966D9">
            <w:pPr>
              <w:pStyle w:val="a4"/>
              <w:numPr>
                <w:ilvl w:val="0"/>
                <w:numId w:val="30"/>
              </w:numPr>
              <w:tabs>
                <w:tab w:val="left" w:pos="453"/>
              </w:tabs>
              <w:spacing w:after="160" w:line="259" w:lineRule="auto"/>
              <w:ind w:left="31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553BA9" w:rsidRPr="00FD4173" w:rsidRDefault="00553BA9" w:rsidP="00553BA9">
            <w:pPr>
              <w:pStyle w:val="a4"/>
              <w:tabs>
                <w:tab w:val="left" w:pos="453"/>
              </w:tabs>
              <w:ind w:left="311" w:hanging="142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5701F7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52065D" w:rsidRPr="00FD4173" w:rsidRDefault="0052065D" w:rsidP="00C7247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На рахунку 94 «Інші витрати операційної діяльності» ведеться облік «Інших прямих витрат», «Прямих матеріальних витрат» та «Прямих виробничих витрат», які повинні обліковуватись на рахунку 903 «Собівартість реалізованих робіт, послуг».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підприємства, що прямі витрати необхідно відносити тільки на рахунок 903 «Собівартість реалізованих робіт, послуг».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1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Використовувати для обліку «Інших прямих витрат», «Прямих матеріальних витрат» та «Прямих виробничих витрат» рахунок 903 «Собівартість реалізованих робіт, послуг».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0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C601F">
            <w:pPr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53BA9" w:rsidRDefault="00553BA9" w:rsidP="000966D9">
            <w:pPr>
              <w:pStyle w:val="a4"/>
              <w:numPr>
                <w:ilvl w:val="0"/>
                <w:numId w:val="31"/>
              </w:numPr>
              <w:tabs>
                <w:tab w:val="left" w:pos="453"/>
              </w:tabs>
              <w:spacing w:after="160" w:line="259" w:lineRule="auto"/>
              <w:ind w:left="31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553BA9" w:rsidRDefault="00553BA9" w:rsidP="000966D9">
            <w:pPr>
              <w:pStyle w:val="a4"/>
              <w:numPr>
                <w:ilvl w:val="0"/>
                <w:numId w:val="31"/>
              </w:numPr>
              <w:tabs>
                <w:tab w:val="left" w:pos="453"/>
              </w:tabs>
              <w:spacing w:after="160" w:line="259" w:lineRule="auto"/>
              <w:ind w:left="31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52065D" w:rsidRPr="00553BA9" w:rsidRDefault="0052065D" w:rsidP="00553BA9">
            <w:pPr>
              <w:tabs>
                <w:tab w:val="left" w:pos="453"/>
              </w:tabs>
              <w:ind w:left="311" w:hanging="142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5701F7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52065D" w:rsidRPr="00FD4173" w:rsidRDefault="0052065D" w:rsidP="00C72470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Підприємство не використовує в бухгалтерському обліку рахунок 91 «Загальновиробничі витрати».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ind w:left="-1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 необхідність використання рахунку 91 «Загальновиробничі витрати», визначити перелік витрат, які відносяться на рахунок 90 «Собівартість реалізації», а які – на рахунок 91 «Загальновиробничі витрати».</w:t>
            </w:r>
          </w:p>
          <w:p w:rsidR="0052065D" w:rsidRPr="00FD4173" w:rsidRDefault="0052065D" w:rsidP="000966D9">
            <w:pPr>
              <w:pStyle w:val="a5"/>
              <w:numPr>
                <w:ilvl w:val="0"/>
                <w:numId w:val="13"/>
              </w:numPr>
              <w:tabs>
                <w:tab w:val="left" w:pos="272"/>
              </w:tabs>
              <w:spacing w:before="0" w:after="0"/>
              <w:ind w:left="-11" w:firstLine="0"/>
              <w:jc w:val="both"/>
              <w:rPr>
                <w:lang w:val="uk-UA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На рахунку 91 «Загальновиробничі витрати» вести облік виробничих накладних витрат на організацію виробництва та управління основного й допоміжного виробництва. Облік на даному рахунку може не вестися тільки у підприємств торгівлі.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223"/>
                <w:tab w:val="left" w:pos="347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B4785F">
            <w:pPr>
              <w:pStyle w:val="a4"/>
              <w:tabs>
                <w:tab w:val="left" w:pos="347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53BA9" w:rsidRDefault="00553BA9" w:rsidP="000966D9">
            <w:pPr>
              <w:pStyle w:val="a4"/>
              <w:numPr>
                <w:ilvl w:val="0"/>
                <w:numId w:val="32"/>
              </w:numPr>
              <w:tabs>
                <w:tab w:val="left" w:pos="453"/>
              </w:tabs>
              <w:spacing w:after="160" w:line="259" w:lineRule="auto"/>
              <w:ind w:left="45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553BA9" w:rsidRDefault="00D15FA5" w:rsidP="000966D9">
            <w:pPr>
              <w:pStyle w:val="a4"/>
              <w:numPr>
                <w:ilvl w:val="0"/>
                <w:numId w:val="32"/>
              </w:numPr>
              <w:tabs>
                <w:tab w:val="left" w:pos="453"/>
              </w:tabs>
              <w:spacing w:after="160" w:line="259" w:lineRule="auto"/>
              <w:ind w:left="45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53BA9">
              <w:rPr>
                <w:rFonts w:ascii="Times New Roman" w:hAnsi="Times New Roman" w:cs="Times New Roman"/>
              </w:rPr>
              <w:t>иконується</w:t>
            </w:r>
          </w:p>
          <w:p w:rsidR="0052065D" w:rsidRPr="00FD4173" w:rsidRDefault="0052065D" w:rsidP="00553BA9">
            <w:pPr>
              <w:tabs>
                <w:tab w:val="left" w:pos="210"/>
              </w:tabs>
              <w:ind w:left="453" w:hanging="28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C44CCA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52065D" w:rsidRPr="00FD4173" w:rsidRDefault="0052065D" w:rsidP="00C2631B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Виявлено значні розходження між рахунком 40 «Зареєстрований (пайовий) капітал», рахунком 42 «Додатковий капітал» та даними в пасиві балансу.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8"/>
              </w:numPr>
              <w:tabs>
                <w:tab w:val="left" w:pos="325"/>
                <w:tab w:val="left" w:pos="452"/>
              </w:tabs>
              <w:ind w:left="-10" w:firstLine="1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 використання рахунку 40 «Зареєстрований (пайовий) капітал», рахунку 42 «Додатковий капітал» та рахунку 46 «Неоплачений капітал».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8"/>
              </w:numPr>
              <w:tabs>
                <w:tab w:val="left" w:pos="325"/>
                <w:tab w:val="left" w:pos="452"/>
              </w:tabs>
              <w:ind w:left="-10" w:firstLine="1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Привести рахунок 40 «Зареєстрований (пайовий) капітал» та рахунок 42 «Додатковий капітал» у відповідність до статей «Зареєстрований (пайовий) капітал» та «Додатковий капітал» у фінансовому звіті (балансі) підприємства.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147"/>
                <w:tab w:val="left" w:pos="22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C44CCA">
            <w:pPr>
              <w:pStyle w:val="a4"/>
              <w:tabs>
                <w:tab w:val="left" w:pos="0"/>
                <w:tab w:val="left" w:pos="147"/>
                <w:tab w:val="left" w:pos="22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D15FA5" w:rsidP="000966D9">
            <w:pPr>
              <w:pStyle w:val="a4"/>
              <w:numPr>
                <w:ilvl w:val="0"/>
                <w:numId w:val="33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D15FA5" w:rsidRDefault="00D15FA5" w:rsidP="000966D9">
            <w:pPr>
              <w:pStyle w:val="a4"/>
              <w:numPr>
                <w:ilvl w:val="0"/>
                <w:numId w:val="33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D15FA5" w:rsidRPr="00D15FA5" w:rsidRDefault="00D15FA5" w:rsidP="00D15FA5">
            <w:pPr>
              <w:pStyle w:val="a4"/>
              <w:tabs>
                <w:tab w:val="left" w:pos="210"/>
              </w:tabs>
              <w:ind w:left="529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C44CCA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402" w:type="dxa"/>
          </w:tcPr>
          <w:p w:rsidR="0052065D" w:rsidRPr="00FD4173" w:rsidRDefault="0052065D" w:rsidP="00C2631B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Відсутня єдина політика по строкам амортизації.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Для основних засобів, що входять до однієї групи ОЗ, використовувати однакові терміни корисного використання, для цих цілей розробити єдину політику по термінах корисного використання основних засобів.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147"/>
                <w:tab w:val="left" w:pos="223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D61786">
            <w:pPr>
              <w:pStyle w:val="a4"/>
              <w:tabs>
                <w:tab w:val="left" w:pos="0"/>
                <w:tab w:val="left" w:pos="347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D15FA5" w:rsidP="000966D9">
            <w:pPr>
              <w:pStyle w:val="a4"/>
              <w:numPr>
                <w:ilvl w:val="0"/>
                <w:numId w:val="34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D15FA5" w:rsidRPr="00D15FA5" w:rsidRDefault="00D15FA5" w:rsidP="00D15FA5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52681A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:rsidR="0052065D" w:rsidRPr="00FD4173" w:rsidRDefault="0052065D" w:rsidP="0052681A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Не нараховується резерв відпусток.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4"/>
              </w:numPr>
              <w:tabs>
                <w:tab w:val="left" w:pos="244"/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 обов’язкове нарахування резерву відпусток.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24"/>
              </w:numPr>
              <w:tabs>
                <w:tab w:val="left" w:pos="244"/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Нараховувати резерв відпусток згідно з Положенням (стандартом) бухгалтерського обліку 26 «Виплати працівникам», затвердженим наказом Міністерства фінансів України від 28 жовтня 2003 р. №601, і Положенням (стандартом) бухгалтерського обліку 11 «Зобов’язання», затвердженим наказом Міністерства фінансів України від 31 січня 2000 р. №20.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147"/>
              </w:tabs>
              <w:ind w:left="0" w:hanging="42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D61786">
            <w:pPr>
              <w:pStyle w:val="a4"/>
              <w:tabs>
                <w:tab w:val="left" w:pos="0"/>
                <w:tab w:val="left" w:pos="34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D15FA5" w:rsidP="000966D9">
            <w:pPr>
              <w:pStyle w:val="a4"/>
              <w:numPr>
                <w:ilvl w:val="0"/>
                <w:numId w:val="35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D15FA5" w:rsidRPr="00D15FA5" w:rsidRDefault="00D15FA5" w:rsidP="000966D9">
            <w:pPr>
              <w:pStyle w:val="a4"/>
              <w:numPr>
                <w:ilvl w:val="0"/>
                <w:numId w:val="35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Виконується </w:t>
            </w: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012CE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:rsidR="0052065D" w:rsidRPr="00FD4173" w:rsidRDefault="0052065D" w:rsidP="009C2AA9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Підприємство має у своєму розпорядженні нематеріальні активи (програмне забезпечення, проектна документація), які обліковуються на рахунку 10 «Основні засоби».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9"/>
              </w:numPr>
              <w:tabs>
                <w:tab w:val="left" w:pos="273"/>
              </w:tabs>
              <w:ind w:left="-1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Здійснювати облік нематеріальних активів (програмного забезпечення (1С: Бухгалтерія, тощо), прав на здійснення діяльності (ліцензій), дозволів тощо) на рахунку 127 «Інші нематеріальні активи».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9"/>
              </w:numPr>
              <w:tabs>
                <w:tab w:val="left" w:pos="273"/>
              </w:tabs>
              <w:ind w:left="-1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Встановити строк амортизації для програмного забезпечення – 5 років, для ліцензій і дозволів – відповідно до правових або інших подібних обмежень щодо строків їх використання.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"/>
              </w:numPr>
              <w:tabs>
                <w:tab w:val="left" w:pos="347"/>
                <w:tab w:val="left" w:pos="542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C44CCA">
            <w:pPr>
              <w:pStyle w:val="a4"/>
              <w:tabs>
                <w:tab w:val="left" w:pos="347"/>
                <w:tab w:val="left" w:pos="542"/>
              </w:tabs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C04972" w:rsidP="000966D9">
            <w:pPr>
              <w:pStyle w:val="a4"/>
              <w:numPr>
                <w:ilvl w:val="0"/>
                <w:numId w:val="36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Default="00C04972" w:rsidP="000966D9">
            <w:pPr>
              <w:pStyle w:val="a4"/>
              <w:numPr>
                <w:ilvl w:val="0"/>
                <w:numId w:val="36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Pr="00C04972" w:rsidRDefault="00C04972" w:rsidP="00C04972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012CE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:rsidR="0052065D" w:rsidRPr="00FD4173" w:rsidRDefault="0052065D" w:rsidP="00C8282C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На рахунку 131 «Знос основних засобів» обліковується амортизація всіх основних засобів, що не дає можливості для швидкого аналізу стану основних засобів.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4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Зазначити в обліковій політиці підприємства використання рахунка 131 «Знос основних засобів».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4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Розбити рахунок 131 «Знос основних засобів» на субрахунки, наприклад: 1313 «Знос будинків та споруд», 1314 «Знос машин та обладнання», 1315 «Знос транспортних засобів», 1316 «Знос інструментів, приладів та інвентаря», 1319 «Знос інших основних засобів».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5"/>
              </w:numPr>
              <w:tabs>
                <w:tab w:val="left" w:pos="347"/>
                <w:tab w:val="left" w:pos="542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C44CCA">
            <w:pPr>
              <w:pStyle w:val="a4"/>
              <w:tabs>
                <w:tab w:val="left" w:pos="347"/>
                <w:tab w:val="left" w:pos="542"/>
              </w:tabs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C04972" w:rsidP="000966D9">
            <w:pPr>
              <w:pStyle w:val="a4"/>
              <w:numPr>
                <w:ilvl w:val="0"/>
                <w:numId w:val="37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Default="00C04972" w:rsidP="000966D9">
            <w:pPr>
              <w:pStyle w:val="a4"/>
              <w:numPr>
                <w:ilvl w:val="0"/>
                <w:numId w:val="37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Pr="00C04972" w:rsidRDefault="00C04972" w:rsidP="00C04972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012CE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:rsidR="0052065D" w:rsidRPr="00FD4173" w:rsidRDefault="0052065D" w:rsidP="00C8282C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Відсутній якісний аналіз доходів підприємства за окремими видами діяльності.</w:t>
            </w:r>
          </w:p>
        </w:tc>
        <w:tc>
          <w:tcPr>
            <w:tcW w:w="5812" w:type="dxa"/>
          </w:tcPr>
          <w:p w:rsidR="0052065D" w:rsidRPr="00FD4173" w:rsidRDefault="0052065D" w:rsidP="00D2527C">
            <w:pPr>
              <w:pStyle w:val="a4"/>
              <w:shd w:val="clear" w:color="auto" w:fill="FFFF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1. Розбити рахунок 703 «Дохід від реалізації робіт, послуг» для аналітики на наступні субрахунки: 7031 «Дохід від реалізації робіт, послуг (телекомунікаційні послуги)», 7032 «Дохід від реалізації робіт, послуг (користування місцем для розміщення мереж)», 7033 «Дохід від реалізації робіт, послуг (інше)».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C44CC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C04972" w:rsidP="000966D9">
            <w:pPr>
              <w:pStyle w:val="a4"/>
              <w:numPr>
                <w:ilvl w:val="0"/>
                <w:numId w:val="38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Pr="00C04972" w:rsidRDefault="00C04972" w:rsidP="00C04972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012CE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02" w:type="dxa"/>
          </w:tcPr>
          <w:p w:rsidR="0052065D" w:rsidRPr="00FD4173" w:rsidRDefault="0052065D" w:rsidP="005324C6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Відсутній якісний аналіз собівартості реалізованих робіт, послуг за окремими видами діяльності.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5"/>
              <w:numPr>
                <w:ilvl w:val="0"/>
                <w:numId w:val="14"/>
              </w:numPr>
              <w:tabs>
                <w:tab w:val="left" w:pos="218"/>
              </w:tabs>
              <w:spacing w:before="0" w:after="0"/>
              <w:ind w:left="-1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D4173">
              <w:rPr>
                <w:rFonts w:eastAsiaTheme="minorHAnsi"/>
                <w:sz w:val="22"/>
                <w:szCs w:val="22"/>
                <w:lang w:val="uk-UA" w:eastAsia="en-US"/>
              </w:rPr>
              <w:t>Розбити рахунок 903 «Собівартість реалізованих робіт, послуг» для аналітики на наступні субрахунки: 9031 «Собівартість реалізованих робіт, послуг (телекомунікаційні послуги)», 9032 «Собівартість реалізованих робіт, послуг (користування місцем для розміщення мереж)», 9033 «Собівартість реалізованих робіт, послуг (інше)».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2681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Квітень 2018</w:t>
            </w:r>
          </w:p>
        </w:tc>
        <w:tc>
          <w:tcPr>
            <w:tcW w:w="1983" w:type="dxa"/>
          </w:tcPr>
          <w:p w:rsidR="0052065D" w:rsidRDefault="00C04972" w:rsidP="000966D9">
            <w:pPr>
              <w:pStyle w:val="a4"/>
              <w:numPr>
                <w:ilvl w:val="0"/>
                <w:numId w:val="39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Виконано</w:t>
            </w:r>
          </w:p>
          <w:p w:rsidR="00C04972" w:rsidRPr="00C04972" w:rsidRDefault="00C04972" w:rsidP="00C04972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  <w:tr w:rsidR="0052065D" w:rsidRPr="00FD4173" w:rsidTr="0052065D">
        <w:trPr>
          <w:cantSplit/>
        </w:trPr>
        <w:tc>
          <w:tcPr>
            <w:tcW w:w="562" w:type="dxa"/>
          </w:tcPr>
          <w:p w:rsidR="0052065D" w:rsidRPr="00FD4173" w:rsidRDefault="0052065D" w:rsidP="00012CE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</w:tcPr>
          <w:p w:rsidR="0052065D" w:rsidRPr="00FD4173" w:rsidRDefault="0052065D" w:rsidP="00835DAE">
            <w:pPr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Відсутні окремі первинні документи, що підтверджують операції, відображені в «1С: Бухгалтерія».</w:t>
            </w:r>
          </w:p>
        </w:tc>
        <w:tc>
          <w:tcPr>
            <w:tcW w:w="5812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5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73">
              <w:rPr>
                <w:rFonts w:ascii="Times New Roman" w:hAnsi="Times New Roman" w:cs="Times New Roman"/>
              </w:rPr>
              <w:t>Після проведення інвентаризації дебіторської та кредиторської заборгованості та звіряння розрахунків з дебіторами та кредиторами виявити, які первинні документи по операціях відсутні на підприємстві.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15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73">
              <w:rPr>
                <w:rFonts w:ascii="Times New Roman" w:hAnsi="Times New Roman" w:cs="Times New Roman"/>
              </w:rPr>
              <w:t>Написати листи на підприємства-контрагентів із запитом на надання первинних документів.</w:t>
            </w:r>
          </w:p>
          <w:p w:rsidR="0052065D" w:rsidRPr="00FD4173" w:rsidRDefault="0052065D" w:rsidP="000966D9">
            <w:pPr>
              <w:pStyle w:val="a4"/>
              <w:numPr>
                <w:ilvl w:val="0"/>
                <w:numId w:val="15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73">
              <w:rPr>
                <w:rFonts w:ascii="Times New Roman" w:hAnsi="Times New Roman" w:cs="Times New Roman"/>
              </w:rPr>
              <w:t>Провести звіряння інформації в «1С: Бухгалтерія» з даними в первинних документах.</w:t>
            </w:r>
          </w:p>
        </w:tc>
        <w:tc>
          <w:tcPr>
            <w:tcW w:w="1985" w:type="dxa"/>
          </w:tcPr>
          <w:p w:rsidR="0052065D" w:rsidRPr="00FD4173" w:rsidRDefault="0052065D" w:rsidP="000966D9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Головний бухгалтер</w:t>
            </w:r>
          </w:p>
          <w:p w:rsidR="0052065D" w:rsidRPr="00FD4173" w:rsidRDefault="0052065D" w:rsidP="0052681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065D" w:rsidRPr="00FD4173" w:rsidRDefault="0052065D" w:rsidP="00254F8C">
            <w:pPr>
              <w:jc w:val="center"/>
              <w:rPr>
                <w:rFonts w:ascii="Times New Roman" w:hAnsi="Times New Roman" w:cs="Times New Roman"/>
              </w:rPr>
            </w:pPr>
            <w:r w:rsidRPr="00FD4173">
              <w:rPr>
                <w:rFonts w:ascii="Times New Roman" w:hAnsi="Times New Roman" w:cs="Times New Roman"/>
              </w:rPr>
              <w:t>Липень 2018</w:t>
            </w:r>
          </w:p>
        </w:tc>
        <w:tc>
          <w:tcPr>
            <w:tcW w:w="1983" w:type="dxa"/>
          </w:tcPr>
          <w:p w:rsidR="0052065D" w:rsidRDefault="00C04972" w:rsidP="000966D9">
            <w:pPr>
              <w:pStyle w:val="a4"/>
              <w:numPr>
                <w:ilvl w:val="0"/>
                <w:numId w:val="40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C04972" w:rsidRDefault="00C04972" w:rsidP="000966D9">
            <w:pPr>
              <w:pStyle w:val="a4"/>
              <w:numPr>
                <w:ilvl w:val="0"/>
                <w:numId w:val="40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C04972" w:rsidRDefault="00C04972" w:rsidP="000966D9">
            <w:pPr>
              <w:pStyle w:val="a4"/>
              <w:numPr>
                <w:ilvl w:val="0"/>
                <w:numId w:val="40"/>
              </w:num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Виконується</w:t>
            </w:r>
          </w:p>
          <w:p w:rsidR="00C04972" w:rsidRPr="00C04972" w:rsidRDefault="00C04972" w:rsidP="00C04972">
            <w:pPr>
              <w:pStyle w:val="a4"/>
              <w:tabs>
                <w:tab w:val="left" w:pos="210"/>
              </w:tabs>
              <w:ind w:left="394"/>
              <w:rPr>
                <w:rFonts w:ascii="Times New Roman" w:hAnsi="Times New Roman" w:cs="Times New Roman"/>
              </w:rPr>
            </w:pPr>
          </w:p>
        </w:tc>
      </w:tr>
    </w:tbl>
    <w:p w:rsidR="0085478E" w:rsidRPr="00FD4173" w:rsidRDefault="0085478E" w:rsidP="00854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76" w:rsidRPr="00FD4173" w:rsidRDefault="00077E76" w:rsidP="00077E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7E76" w:rsidRPr="00FD4173" w:rsidSect="0052065D">
      <w:footerReference w:type="default" r:id="rId11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DC" w:rsidRDefault="00F870DC" w:rsidP="0080309B">
      <w:pPr>
        <w:spacing w:after="0" w:line="240" w:lineRule="auto"/>
      </w:pPr>
      <w:r>
        <w:separator/>
      </w:r>
    </w:p>
  </w:endnote>
  <w:endnote w:type="continuationSeparator" w:id="0">
    <w:p w:rsidR="00F870DC" w:rsidRDefault="00F870DC" w:rsidP="0080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92687"/>
      <w:docPartObj>
        <w:docPartGallery w:val="Page Numbers (Bottom of Page)"/>
        <w:docPartUnique/>
      </w:docPartObj>
    </w:sdtPr>
    <w:sdtEndPr/>
    <w:sdtContent>
      <w:p w:rsidR="0052681A" w:rsidRDefault="0052681A">
        <w:pPr>
          <w:pStyle w:val="ab"/>
          <w:jc w:val="center"/>
        </w:pPr>
        <w:r w:rsidRPr="00887D58">
          <w:rPr>
            <w:rFonts w:ascii="Times New Roman" w:hAnsi="Times New Roman" w:cs="Times New Roman"/>
          </w:rPr>
          <w:fldChar w:fldCharType="begin"/>
        </w:r>
        <w:r w:rsidRPr="00887D58">
          <w:rPr>
            <w:rFonts w:ascii="Times New Roman" w:hAnsi="Times New Roman" w:cs="Times New Roman"/>
          </w:rPr>
          <w:instrText>PAGE   \* MERGEFORMAT</w:instrText>
        </w:r>
        <w:r w:rsidRPr="00887D58">
          <w:rPr>
            <w:rFonts w:ascii="Times New Roman" w:hAnsi="Times New Roman" w:cs="Times New Roman"/>
          </w:rPr>
          <w:fldChar w:fldCharType="separate"/>
        </w:r>
        <w:r w:rsidR="00E36490">
          <w:rPr>
            <w:rFonts w:ascii="Times New Roman" w:hAnsi="Times New Roman" w:cs="Times New Roman"/>
            <w:noProof/>
          </w:rPr>
          <w:t>2</w:t>
        </w:r>
        <w:r w:rsidRPr="00887D5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DC" w:rsidRDefault="00F870DC" w:rsidP="0080309B">
      <w:pPr>
        <w:spacing w:after="0" w:line="240" w:lineRule="auto"/>
      </w:pPr>
      <w:r>
        <w:separator/>
      </w:r>
    </w:p>
  </w:footnote>
  <w:footnote w:type="continuationSeparator" w:id="0">
    <w:p w:rsidR="00F870DC" w:rsidRDefault="00F870DC" w:rsidP="0080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A5E"/>
    <w:multiLevelType w:val="hybridMultilevel"/>
    <w:tmpl w:val="0F42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47D"/>
    <w:multiLevelType w:val="hybridMultilevel"/>
    <w:tmpl w:val="D2C45516"/>
    <w:lvl w:ilvl="0" w:tplc="0419000F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" w15:restartNumberingAfterBreak="0">
    <w:nsid w:val="0A615DE3"/>
    <w:multiLevelType w:val="hybridMultilevel"/>
    <w:tmpl w:val="AEFA63F8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3646EA"/>
    <w:multiLevelType w:val="hybridMultilevel"/>
    <w:tmpl w:val="0F42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7922"/>
    <w:multiLevelType w:val="hybridMultilevel"/>
    <w:tmpl w:val="6A08532A"/>
    <w:lvl w:ilvl="0" w:tplc="739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719B"/>
    <w:multiLevelType w:val="hybridMultilevel"/>
    <w:tmpl w:val="C454858E"/>
    <w:lvl w:ilvl="0" w:tplc="096A63D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10F06C0F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312E3"/>
    <w:multiLevelType w:val="hybridMultilevel"/>
    <w:tmpl w:val="ABDED016"/>
    <w:lvl w:ilvl="0" w:tplc="5722389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15546A48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664"/>
    <w:multiLevelType w:val="hybridMultilevel"/>
    <w:tmpl w:val="5C083022"/>
    <w:lvl w:ilvl="0" w:tplc="BE3C9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841A7C"/>
    <w:multiLevelType w:val="hybridMultilevel"/>
    <w:tmpl w:val="398C1B3E"/>
    <w:lvl w:ilvl="0" w:tplc="590A4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577D5E"/>
    <w:multiLevelType w:val="hybridMultilevel"/>
    <w:tmpl w:val="7098FA08"/>
    <w:lvl w:ilvl="0" w:tplc="5A1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45620"/>
    <w:multiLevelType w:val="hybridMultilevel"/>
    <w:tmpl w:val="234A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7317C"/>
    <w:multiLevelType w:val="hybridMultilevel"/>
    <w:tmpl w:val="AF0832B8"/>
    <w:lvl w:ilvl="0" w:tplc="45183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0AE8"/>
    <w:multiLevelType w:val="hybridMultilevel"/>
    <w:tmpl w:val="18CCC0E0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9E8362F"/>
    <w:multiLevelType w:val="hybridMultilevel"/>
    <w:tmpl w:val="B6AA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674"/>
    <w:multiLevelType w:val="hybridMultilevel"/>
    <w:tmpl w:val="D2C45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C8217AB"/>
    <w:multiLevelType w:val="hybridMultilevel"/>
    <w:tmpl w:val="37E25594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C9F699C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D2D3A06"/>
    <w:multiLevelType w:val="hybridMultilevel"/>
    <w:tmpl w:val="1D661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C2CFC"/>
    <w:multiLevelType w:val="hybridMultilevel"/>
    <w:tmpl w:val="9448F826"/>
    <w:lvl w:ilvl="0" w:tplc="79DEAD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3A27"/>
    <w:multiLevelType w:val="hybridMultilevel"/>
    <w:tmpl w:val="273A5634"/>
    <w:lvl w:ilvl="0" w:tplc="5934A95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4AD804B0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521FA"/>
    <w:multiLevelType w:val="hybridMultilevel"/>
    <w:tmpl w:val="4260CB0A"/>
    <w:lvl w:ilvl="0" w:tplc="9A7AE86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4" w15:restartNumberingAfterBreak="0">
    <w:nsid w:val="5420279A"/>
    <w:multiLevelType w:val="hybridMultilevel"/>
    <w:tmpl w:val="BBEA9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4E53"/>
    <w:multiLevelType w:val="hybridMultilevel"/>
    <w:tmpl w:val="6A08532A"/>
    <w:lvl w:ilvl="0" w:tplc="739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97FFC"/>
    <w:multiLevelType w:val="hybridMultilevel"/>
    <w:tmpl w:val="AF0832B8"/>
    <w:lvl w:ilvl="0" w:tplc="45183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05CF"/>
    <w:multiLevelType w:val="hybridMultilevel"/>
    <w:tmpl w:val="E04A2260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8B566AE"/>
    <w:multiLevelType w:val="hybridMultilevel"/>
    <w:tmpl w:val="99084B54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C917CD5"/>
    <w:multiLevelType w:val="hybridMultilevel"/>
    <w:tmpl w:val="C1C097D0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DF540C5"/>
    <w:multiLevelType w:val="hybridMultilevel"/>
    <w:tmpl w:val="7098FA08"/>
    <w:lvl w:ilvl="0" w:tplc="5A1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534D5"/>
    <w:multiLevelType w:val="hybridMultilevel"/>
    <w:tmpl w:val="B5EEF3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34CC3"/>
    <w:multiLevelType w:val="hybridMultilevel"/>
    <w:tmpl w:val="22764D1A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7E8096E"/>
    <w:multiLevelType w:val="hybridMultilevel"/>
    <w:tmpl w:val="2640C046"/>
    <w:lvl w:ilvl="0" w:tplc="96D61CF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9" w:hanging="360"/>
      </w:pPr>
    </w:lvl>
    <w:lvl w:ilvl="2" w:tplc="0422001B" w:tentative="1">
      <w:start w:val="1"/>
      <w:numFmt w:val="lowerRoman"/>
      <w:lvlText w:val="%3."/>
      <w:lvlJc w:val="right"/>
      <w:pPr>
        <w:ind w:left="1969" w:hanging="180"/>
      </w:pPr>
    </w:lvl>
    <w:lvl w:ilvl="3" w:tplc="0422000F" w:tentative="1">
      <w:start w:val="1"/>
      <w:numFmt w:val="decimal"/>
      <w:lvlText w:val="%4."/>
      <w:lvlJc w:val="left"/>
      <w:pPr>
        <w:ind w:left="2689" w:hanging="360"/>
      </w:pPr>
    </w:lvl>
    <w:lvl w:ilvl="4" w:tplc="04220019" w:tentative="1">
      <w:start w:val="1"/>
      <w:numFmt w:val="lowerLetter"/>
      <w:lvlText w:val="%5."/>
      <w:lvlJc w:val="left"/>
      <w:pPr>
        <w:ind w:left="3409" w:hanging="360"/>
      </w:pPr>
    </w:lvl>
    <w:lvl w:ilvl="5" w:tplc="0422001B" w:tentative="1">
      <w:start w:val="1"/>
      <w:numFmt w:val="lowerRoman"/>
      <w:lvlText w:val="%6."/>
      <w:lvlJc w:val="right"/>
      <w:pPr>
        <w:ind w:left="4129" w:hanging="180"/>
      </w:pPr>
    </w:lvl>
    <w:lvl w:ilvl="6" w:tplc="0422000F" w:tentative="1">
      <w:start w:val="1"/>
      <w:numFmt w:val="decimal"/>
      <w:lvlText w:val="%7."/>
      <w:lvlJc w:val="left"/>
      <w:pPr>
        <w:ind w:left="4849" w:hanging="360"/>
      </w:pPr>
    </w:lvl>
    <w:lvl w:ilvl="7" w:tplc="04220019" w:tentative="1">
      <w:start w:val="1"/>
      <w:numFmt w:val="lowerLetter"/>
      <w:lvlText w:val="%8."/>
      <w:lvlJc w:val="left"/>
      <w:pPr>
        <w:ind w:left="5569" w:hanging="360"/>
      </w:pPr>
    </w:lvl>
    <w:lvl w:ilvl="8" w:tplc="0422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4" w15:restartNumberingAfterBreak="0">
    <w:nsid w:val="68A37B98"/>
    <w:multiLevelType w:val="hybridMultilevel"/>
    <w:tmpl w:val="DE26D322"/>
    <w:lvl w:ilvl="0" w:tplc="610A247A">
      <w:start w:val="1"/>
      <w:numFmt w:val="decimal"/>
      <w:lvlText w:val="%1."/>
      <w:lvlJc w:val="left"/>
      <w:pPr>
        <w:ind w:left="507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5" w15:restartNumberingAfterBreak="0">
    <w:nsid w:val="6B8351A2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DEB2907"/>
    <w:multiLevelType w:val="hybridMultilevel"/>
    <w:tmpl w:val="579A0D2C"/>
    <w:lvl w:ilvl="0" w:tplc="B552A948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1714B45"/>
    <w:multiLevelType w:val="hybridMultilevel"/>
    <w:tmpl w:val="ABDED016"/>
    <w:lvl w:ilvl="0" w:tplc="5722389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8" w15:restartNumberingAfterBreak="0">
    <w:nsid w:val="7D1573CB"/>
    <w:multiLevelType w:val="hybridMultilevel"/>
    <w:tmpl w:val="118222D6"/>
    <w:lvl w:ilvl="0" w:tplc="8F44B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7F152B3B"/>
    <w:multiLevelType w:val="hybridMultilevel"/>
    <w:tmpl w:val="50068FD4"/>
    <w:lvl w:ilvl="0" w:tplc="257C6FA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15"/>
  </w:num>
  <w:num w:numId="5">
    <w:abstractNumId w:val="8"/>
  </w:num>
  <w:num w:numId="6">
    <w:abstractNumId w:val="6"/>
  </w:num>
  <w:num w:numId="7">
    <w:abstractNumId w:val="36"/>
  </w:num>
  <w:num w:numId="8">
    <w:abstractNumId w:val="20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34"/>
  </w:num>
  <w:num w:numId="14">
    <w:abstractNumId w:val="9"/>
  </w:num>
  <w:num w:numId="15">
    <w:abstractNumId w:val="35"/>
  </w:num>
  <w:num w:numId="16">
    <w:abstractNumId w:val="16"/>
  </w:num>
  <w:num w:numId="17">
    <w:abstractNumId w:val="18"/>
  </w:num>
  <w:num w:numId="18">
    <w:abstractNumId w:val="13"/>
  </w:num>
  <w:num w:numId="19">
    <w:abstractNumId w:val="7"/>
  </w:num>
  <w:num w:numId="20">
    <w:abstractNumId w:val="37"/>
  </w:num>
  <w:num w:numId="21">
    <w:abstractNumId w:val="5"/>
  </w:num>
  <w:num w:numId="22">
    <w:abstractNumId w:val="23"/>
  </w:num>
  <w:num w:numId="23">
    <w:abstractNumId w:val="30"/>
  </w:num>
  <w:num w:numId="24">
    <w:abstractNumId w:val="4"/>
  </w:num>
  <w:num w:numId="25">
    <w:abstractNumId w:val="26"/>
  </w:num>
  <w:num w:numId="26">
    <w:abstractNumId w:val="25"/>
  </w:num>
  <w:num w:numId="27">
    <w:abstractNumId w:val="39"/>
  </w:num>
  <w:num w:numId="28">
    <w:abstractNumId w:val="24"/>
  </w:num>
  <w:num w:numId="29">
    <w:abstractNumId w:val="31"/>
  </w:num>
  <w:num w:numId="30">
    <w:abstractNumId w:val="29"/>
  </w:num>
  <w:num w:numId="31">
    <w:abstractNumId w:val="19"/>
  </w:num>
  <w:num w:numId="32">
    <w:abstractNumId w:val="10"/>
  </w:num>
  <w:num w:numId="33">
    <w:abstractNumId w:val="33"/>
  </w:num>
  <w:num w:numId="34">
    <w:abstractNumId w:val="17"/>
  </w:num>
  <w:num w:numId="35">
    <w:abstractNumId w:val="38"/>
  </w:num>
  <w:num w:numId="36">
    <w:abstractNumId w:val="32"/>
  </w:num>
  <w:num w:numId="37">
    <w:abstractNumId w:val="28"/>
  </w:num>
  <w:num w:numId="38">
    <w:abstractNumId w:val="2"/>
  </w:num>
  <w:num w:numId="39">
    <w:abstractNumId w:val="27"/>
  </w:num>
  <w:num w:numId="40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76"/>
    <w:rsid w:val="000019D5"/>
    <w:rsid w:val="00012CEE"/>
    <w:rsid w:val="0001393C"/>
    <w:rsid w:val="00022712"/>
    <w:rsid w:val="00030565"/>
    <w:rsid w:val="000315F9"/>
    <w:rsid w:val="00031E6D"/>
    <w:rsid w:val="0003536E"/>
    <w:rsid w:val="00046AD2"/>
    <w:rsid w:val="00067BE1"/>
    <w:rsid w:val="00071C75"/>
    <w:rsid w:val="00077E76"/>
    <w:rsid w:val="00092B42"/>
    <w:rsid w:val="000966D9"/>
    <w:rsid w:val="000A3C84"/>
    <w:rsid w:val="000B23A9"/>
    <w:rsid w:val="000C3FED"/>
    <w:rsid w:val="000D367F"/>
    <w:rsid w:val="000D3F55"/>
    <w:rsid w:val="000F56AF"/>
    <w:rsid w:val="00126600"/>
    <w:rsid w:val="001358E2"/>
    <w:rsid w:val="00140838"/>
    <w:rsid w:val="00145395"/>
    <w:rsid w:val="001467DC"/>
    <w:rsid w:val="0015522C"/>
    <w:rsid w:val="001553C6"/>
    <w:rsid w:val="0017221D"/>
    <w:rsid w:val="001A3236"/>
    <w:rsid w:val="001C6AF8"/>
    <w:rsid w:val="001D654A"/>
    <w:rsid w:val="001D7C33"/>
    <w:rsid w:val="001E1E95"/>
    <w:rsid w:val="0021395C"/>
    <w:rsid w:val="002203B1"/>
    <w:rsid w:val="00222911"/>
    <w:rsid w:val="00240710"/>
    <w:rsid w:val="00240C9E"/>
    <w:rsid w:val="00251B07"/>
    <w:rsid w:val="00254F8C"/>
    <w:rsid w:val="00257534"/>
    <w:rsid w:val="002908E6"/>
    <w:rsid w:val="0029366F"/>
    <w:rsid w:val="002A4E74"/>
    <w:rsid w:val="002C1AAD"/>
    <w:rsid w:val="002C2216"/>
    <w:rsid w:val="002D3470"/>
    <w:rsid w:val="002D5DBE"/>
    <w:rsid w:val="00320CC1"/>
    <w:rsid w:val="00344313"/>
    <w:rsid w:val="003467A7"/>
    <w:rsid w:val="00357232"/>
    <w:rsid w:val="00362529"/>
    <w:rsid w:val="0036352D"/>
    <w:rsid w:val="00364800"/>
    <w:rsid w:val="00381809"/>
    <w:rsid w:val="00383839"/>
    <w:rsid w:val="003A7854"/>
    <w:rsid w:val="003B211F"/>
    <w:rsid w:val="003C0A65"/>
    <w:rsid w:val="003C1BDA"/>
    <w:rsid w:val="003D5191"/>
    <w:rsid w:val="003D7DEE"/>
    <w:rsid w:val="003F35C7"/>
    <w:rsid w:val="004239BA"/>
    <w:rsid w:val="00441E7C"/>
    <w:rsid w:val="004522EA"/>
    <w:rsid w:val="00453A09"/>
    <w:rsid w:val="00472D9E"/>
    <w:rsid w:val="004A2B4D"/>
    <w:rsid w:val="004B1D2B"/>
    <w:rsid w:val="004C6AA3"/>
    <w:rsid w:val="004D478F"/>
    <w:rsid w:val="004F3297"/>
    <w:rsid w:val="0052065D"/>
    <w:rsid w:val="0052635C"/>
    <w:rsid w:val="0052681A"/>
    <w:rsid w:val="005324C6"/>
    <w:rsid w:val="005414B3"/>
    <w:rsid w:val="00541635"/>
    <w:rsid w:val="00541D70"/>
    <w:rsid w:val="00553BA9"/>
    <w:rsid w:val="0055434F"/>
    <w:rsid w:val="005676B6"/>
    <w:rsid w:val="0057005D"/>
    <w:rsid w:val="005701F7"/>
    <w:rsid w:val="005733D1"/>
    <w:rsid w:val="0057770E"/>
    <w:rsid w:val="005856FA"/>
    <w:rsid w:val="005A1E59"/>
    <w:rsid w:val="005A7B00"/>
    <w:rsid w:val="005C2D75"/>
    <w:rsid w:val="005C601F"/>
    <w:rsid w:val="005C7F66"/>
    <w:rsid w:val="005F37A2"/>
    <w:rsid w:val="005F6CF3"/>
    <w:rsid w:val="00611164"/>
    <w:rsid w:val="00622D00"/>
    <w:rsid w:val="00631015"/>
    <w:rsid w:val="00634FAB"/>
    <w:rsid w:val="00635021"/>
    <w:rsid w:val="00641EE2"/>
    <w:rsid w:val="00651C1A"/>
    <w:rsid w:val="00657665"/>
    <w:rsid w:val="006618AE"/>
    <w:rsid w:val="00662B10"/>
    <w:rsid w:val="00663A47"/>
    <w:rsid w:val="006649DB"/>
    <w:rsid w:val="00665008"/>
    <w:rsid w:val="006778E3"/>
    <w:rsid w:val="00683995"/>
    <w:rsid w:val="006B33E7"/>
    <w:rsid w:val="006B4C9D"/>
    <w:rsid w:val="006D66F3"/>
    <w:rsid w:val="006E09DE"/>
    <w:rsid w:val="006E3E7C"/>
    <w:rsid w:val="007006CA"/>
    <w:rsid w:val="00706DD1"/>
    <w:rsid w:val="00716A1F"/>
    <w:rsid w:val="0075153E"/>
    <w:rsid w:val="00774854"/>
    <w:rsid w:val="00781152"/>
    <w:rsid w:val="007B414B"/>
    <w:rsid w:val="007B552E"/>
    <w:rsid w:val="007B6C0A"/>
    <w:rsid w:val="007C73BD"/>
    <w:rsid w:val="007D0E19"/>
    <w:rsid w:val="007D77EE"/>
    <w:rsid w:val="007D7BC9"/>
    <w:rsid w:val="007E4AA5"/>
    <w:rsid w:val="007E6410"/>
    <w:rsid w:val="007F0DFE"/>
    <w:rsid w:val="007F5879"/>
    <w:rsid w:val="0080309B"/>
    <w:rsid w:val="00821047"/>
    <w:rsid w:val="00826297"/>
    <w:rsid w:val="00827889"/>
    <w:rsid w:val="00834324"/>
    <w:rsid w:val="00835818"/>
    <w:rsid w:val="00835894"/>
    <w:rsid w:val="00835DAE"/>
    <w:rsid w:val="00846CA2"/>
    <w:rsid w:val="008504F9"/>
    <w:rsid w:val="00853229"/>
    <w:rsid w:val="0085478E"/>
    <w:rsid w:val="00856CFE"/>
    <w:rsid w:val="0086228D"/>
    <w:rsid w:val="00867D55"/>
    <w:rsid w:val="00887B53"/>
    <w:rsid w:val="00887D58"/>
    <w:rsid w:val="008946FC"/>
    <w:rsid w:val="008A451C"/>
    <w:rsid w:val="008C178D"/>
    <w:rsid w:val="008C7D0F"/>
    <w:rsid w:val="008D4425"/>
    <w:rsid w:val="008D4B42"/>
    <w:rsid w:val="008E30F7"/>
    <w:rsid w:val="008E3961"/>
    <w:rsid w:val="008F0C48"/>
    <w:rsid w:val="00900773"/>
    <w:rsid w:val="009047D8"/>
    <w:rsid w:val="00905240"/>
    <w:rsid w:val="00911534"/>
    <w:rsid w:val="00914C70"/>
    <w:rsid w:val="00917C9C"/>
    <w:rsid w:val="00924226"/>
    <w:rsid w:val="009255A3"/>
    <w:rsid w:val="00942232"/>
    <w:rsid w:val="00951EB7"/>
    <w:rsid w:val="00954F57"/>
    <w:rsid w:val="00956E0C"/>
    <w:rsid w:val="00966F5C"/>
    <w:rsid w:val="00971A4E"/>
    <w:rsid w:val="00987C08"/>
    <w:rsid w:val="00994DF4"/>
    <w:rsid w:val="00997190"/>
    <w:rsid w:val="009B4E93"/>
    <w:rsid w:val="009C2AA9"/>
    <w:rsid w:val="009C2AFC"/>
    <w:rsid w:val="009D717E"/>
    <w:rsid w:val="009D76AC"/>
    <w:rsid w:val="009E6F48"/>
    <w:rsid w:val="009F0138"/>
    <w:rsid w:val="00A2224B"/>
    <w:rsid w:val="00A52B14"/>
    <w:rsid w:val="00A64284"/>
    <w:rsid w:val="00A673E3"/>
    <w:rsid w:val="00A9183B"/>
    <w:rsid w:val="00A96052"/>
    <w:rsid w:val="00AB23D6"/>
    <w:rsid w:val="00AB3879"/>
    <w:rsid w:val="00AD0504"/>
    <w:rsid w:val="00AD25C5"/>
    <w:rsid w:val="00AE156E"/>
    <w:rsid w:val="00AF19C1"/>
    <w:rsid w:val="00AF7BB6"/>
    <w:rsid w:val="00B06D0D"/>
    <w:rsid w:val="00B07707"/>
    <w:rsid w:val="00B163A4"/>
    <w:rsid w:val="00B17C29"/>
    <w:rsid w:val="00B3588F"/>
    <w:rsid w:val="00B4785F"/>
    <w:rsid w:val="00B57639"/>
    <w:rsid w:val="00B74FE3"/>
    <w:rsid w:val="00BA26F0"/>
    <w:rsid w:val="00BA40F7"/>
    <w:rsid w:val="00BA46D6"/>
    <w:rsid w:val="00BB35FE"/>
    <w:rsid w:val="00BC0FFB"/>
    <w:rsid w:val="00BC5AA9"/>
    <w:rsid w:val="00BC7CFE"/>
    <w:rsid w:val="00BD7E39"/>
    <w:rsid w:val="00BF20B3"/>
    <w:rsid w:val="00C04972"/>
    <w:rsid w:val="00C20995"/>
    <w:rsid w:val="00C23149"/>
    <w:rsid w:val="00C2631B"/>
    <w:rsid w:val="00C44CCA"/>
    <w:rsid w:val="00C6018E"/>
    <w:rsid w:val="00C633A8"/>
    <w:rsid w:val="00C72470"/>
    <w:rsid w:val="00C77AC9"/>
    <w:rsid w:val="00C8282C"/>
    <w:rsid w:val="00C86823"/>
    <w:rsid w:val="00C93280"/>
    <w:rsid w:val="00CA0072"/>
    <w:rsid w:val="00CB2F58"/>
    <w:rsid w:val="00CB475B"/>
    <w:rsid w:val="00CC4BFD"/>
    <w:rsid w:val="00CD40E2"/>
    <w:rsid w:val="00CD4325"/>
    <w:rsid w:val="00CD5C7C"/>
    <w:rsid w:val="00CE722B"/>
    <w:rsid w:val="00CF2E64"/>
    <w:rsid w:val="00D0261C"/>
    <w:rsid w:val="00D06231"/>
    <w:rsid w:val="00D11077"/>
    <w:rsid w:val="00D132FD"/>
    <w:rsid w:val="00D15FA5"/>
    <w:rsid w:val="00D1607B"/>
    <w:rsid w:val="00D2434F"/>
    <w:rsid w:val="00D2527C"/>
    <w:rsid w:val="00D258F1"/>
    <w:rsid w:val="00D26240"/>
    <w:rsid w:val="00D3673F"/>
    <w:rsid w:val="00D61786"/>
    <w:rsid w:val="00D717E1"/>
    <w:rsid w:val="00D7589D"/>
    <w:rsid w:val="00D97A50"/>
    <w:rsid w:val="00DA04CD"/>
    <w:rsid w:val="00DA2AAF"/>
    <w:rsid w:val="00DB1E50"/>
    <w:rsid w:val="00DC60FE"/>
    <w:rsid w:val="00DC7837"/>
    <w:rsid w:val="00DE384D"/>
    <w:rsid w:val="00E11E39"/>
    <w:rsid w:val="00E16C90"/>
    <w:rsid w:val="00E24B92"/>
    <w:rsid w:val="00E35A32"/>
    <w:rsid w:val="00E36490"/>
    <w:rsid w:val="00E36999"/>
    <w:rsid w:val="00E40F43"/>
    <w:rsid w:val="00E533C1"/>
    <w:rsid w:val="00E56BBD"/>
    <w:rsid w:val="00E63ABB"/>
    <w:rsid w:val="00E63F9E"/>
    <w:rsid w:val="00E91AA6"/>
    <w:rsid w:val="00EB49DB"/>
    <w:rsid w:val="00ED3067"/>
    <w:rsid w:val="00ED50FC"/>
    <w:rsid w:val="00EE36CB"/>
    <w:rsid w:val="00F05198"/>
    <w:rsid w:val="00F351D4"/>
    <w:rsid w:val="00F54CED"/>
    <w:rsid w:val="00F60522"/>
    <w:rsid w:val="00F62C50"/>
    <w:rsid w:val="00F70BC9"/>
    <w:rsid w:val="00F83694"/>
    <w:rsid w:val="00F870DC"/>
    <w:rsid w:val="00F96353"/>
    <w:rsid w:val="00FB0B6C"/>
    <w:rsid w:val="00FB150B"/>
    <w:rsid w:val="00FD4173"/>
    <w:rsid w:val="00FE2A5B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DAC-4CF9-4E80-B6AF-F0B6FB9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3B1"/>
    <w:pPr>
      <w:ind w:left="720"/>
      <w:contextualSpacing/>
    </w:pPr>
  </w:style>
  <w:style w:type="paragraph" w:styleId="a5">
    <w:name w:val="Normal (Web)"/>
    <w:basedOn w:val="a"/>
    <w:uiPriority w:val="99"/>
    <w:rsid w:val="00453A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7F0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F0DFE"/>
  </w:style>
  <w:style w:type="paragraph" w:styleId="a8">
    <w:name w:val="Balloon Text"/>
    <w:basedOn w:val="a"/>
    <w:link w:val="a9"/>
    <w:uiPriority w:val="99"/>
    <w:semiHidden/>
    <w:unhideWhenUsed/>
    <w:rsid w:val="008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6297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80309B"/>
  </w:style>
  <w:style w:type="paragraph" w:styleId="ab">
    <w:name w:val="footer"/>
    <w:basedOn w:val="a"/>
    <w:link w:val="ac"/>
    <w:uiPriority w:val="99"/>
    <w:unhideWhenUsed/>
    <w:rsid w:val="00803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0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D3CB-9158-4A9A-B93B-74B4B4DFA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91DAC-AE53-4F10-A321-8DBBD1F34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ED602-8388-48AC-869D-97D47F6CF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9D9A6-B158-4883-8579-5AD11026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Вернигора Тетяна Володимирівна</dc:creator>
  <cp:keywords/>
  <dc:description/>
  <cp:lastModifiedBy>Діна Черненко</cp:lastModifiedBy>
  <cp:revision>2</cp:revision>
  <cp:lastPrinted>2017-12-27T19:24:00Z</cp:lastPrinted>
  <dcterms:created xsi:type="dcterms:W3CDTF">2021-09-09T15:15:00Z</dcterms:created>
  <dcterms:modified xsi:type="dcterms:W3CDTF">2021-09-09T15:15:00Z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